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72" w:rsidRDefault="00043828" w:rsidP="006D1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D1572">
        <w:rPr>
          <w:rFonts w:ascii="Times New Roman" w:hAnsi="Times New Roman" w:cs="Times New Roman"/>
          <w:sz w:val="24"/>
          <w:szCs w:val="24"/>
        </w:rPr>
        <w:t xml:space="preserve">О предоставляемых мерах государственной поддержки в </w:t>
      </w:r>
    </w:p>
    <w:p w:rsidR="00C51FC5" w:rsidRPr="006D1572" w:rsidRDefault="00043828" w:rsidP="006D1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572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промышленности (ГИСП)</w:t>
      </w:r>
    </w:p>
    <w:bookmarkEnd w:id="0"/>
    <w:p w:rsidR="006D1572" w:rsidRDefault="006D1572" w:rsidP="000438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828" w:rsidRPr="00043828" w:rsidRDefault="00043828" w:rsidP="006D15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28">
        <w:rPr>
          <w:rFonts w:ascii="Times New Roman" w:hAnsi="Times New Roman" w:cs="Times New Roman"/>
          <w:sz w:val="28"/>
          <w:szCs w:val="28"/>
        </w:rPr>
        <w:t>ГИСП создана в соответствии с пунктом 1 статьи 14 Федерального закона от 31.12.2014 № 488-ФЗ «О промышленной политике в Российской Федерации» в целях автоматизации процессов сбора, обработки информации, необходимой для обеспечения реализации промышленной политики и осуществления полномочий федеральных органов исполнительной власти по стимулированию деятельности в сфере промышленности.</w:t>
      </w:r>
    </w:p>
    <w:p w:rsidR="00043828" w:rsidRDefault="00043828" w:rsidP="006D15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28">
        <w:rPr>
          <w:rFonts w:ascii="Times New Roman" w:hAnsi="Times New Roman" w:cs="Times New Roman"/>
          <w:sz w:val="28"/>
          <w:szCs w:val="28"/>
        </w:rPr>
        <w:t>В рамках ГИСП, в целях своевременного информирования субъектов деятельности в сфере промышленности о представляемых мерах государственной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реализован сервис «Навигатор поддержки» ГИСП, содержащий актуальную информацию о мерах поддержки, администрируемых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и другими федеральными органами исполнительной власти Российской Федерации, органами исполнительной власти субъектов Российской Федерации, Фондом развития промышленности, АО «Российский экспортный центр», Государственной корпорации развития «ВЭБ.РФ», Корпорации «МСП» и другими институтами развития (всего 933 меры государственной поддержки).</w:t>
      </w:r>
    </w:p>
    <w:p w:rsidR="006D1572" w:rsidRDefault="00043828" w:rsidP="006D15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Навигатор поддержки в режиме единого окна предоставляет возможность поиска необходимых мер государс</w:t>
      </w:r>
      <w:r w:rsidR="006D1572">
        <w:rPr>
          <w:rFonts w:ascii="Times New Roman" w:hAnsi="Times New Roman" w:cs="Times New Roman"/>
          <w:sz w:val="28"/>
          <w:szCs w:val="28"/>
        </w:rPr>
        <w:t>твенной поддержки различных администраторов по заданным критериям отбора, получения консультаций по данным мерам и подачи в электронном виде заявок на получение отдельных мер поддержки.</w:t>
      </w:r>
    </w:p>
    <w:p w:rsidR="00043828" w:rsidRPr="00043828" w:rsidRDefault="006D1572" w:rsidP="006D15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сервис размещен в открытом доступе на сайте ГИСП в информационно-телекоммуникационной сети «Интернет» 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D157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gisp</w:t>
      </w:r>
      <w:proofErr w:type="spellEnd"/>
      <w:r w:rsidRPr="006D157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6D157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D157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support</w:t>
      </w:r>
      <w:r w:rsidRPr="006D15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measures</w:t>
      </w:r>
      <w:r w:rsidRPr="006D1572">
        <w:rPr>
          <w:rFonts w:ascii="Times New Roman" w:hAnsi="Times New Roman" w:cs="Times New Roman"/>
          <w:sz w:val="28"/>
          <w:szCs w:val="28"/>
        </w:rPr>
        <w:t>/.</w:t>
      </w:r>
      <w:r w:rsidR="00043828" w:rsidRPr="00043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828" w:rsidRDefault="00043828"/>
    <w:sectPr w:rsidR="00043828" w:rsidSect="000438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28"/>
    <w:rsid w:val="00043828"/>
    <w:rsid w:val="006D1572"/>
    <w:rsid w:val="00C5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6CAA"/>
  <w15:chartTrackingRefBased/>
  <w15:docId w15:val="{55BF4B17-F2AC-4B8E-A571-09B025D4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Анна Михайловна</dc:creator>
  <cp:keywords/>
  <dc:description/>
  <cp:lastModifiedBy>Грачева Анна Михайловна</cp:lastModifiedBy>
  <cp:revision>1</cp:revision>
  <dcterms:created xsi:type="dcterms:W3CDTF">2019-04-08T07:11:00Z</dcterms:created>
  <dcterms:modified xsi:type="dcterms:W3CDTF">2019-04-08T07:29:00Z</dcterms:modified>
</cp:coreProperties>
</file>